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color w:val="00000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e-DE"/>
        </w:rPr>
        <w:t>ENGLE musik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beretter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 xml:space="preserve"> om de engle, der er og har v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ret. Om det, der er blevet sagt om engle og det, vi siger nu.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 xml:space="preserve"> ENGLE fort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ller ogs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 xml:space="preserve">å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om venskab, om at blive uvenner og blive venner igen.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color w:val="00000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ENGLE er en musikperformance i 3 dele: F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ø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rst ikoniske englesalmer og engleberetninger fra Biblen, dern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e-DE"/>
        </w:rPr>
        <w:t xml:space="preserve">st en musikmime 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>“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Englen, pigen og drengen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 xml:space="preserve">”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 xml:space="preserve">og tilsidst 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>“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engle omkring os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 xml:space="preserve">” –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 xml:space="preserve">i kirken,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salmerne og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 xml:space="preserve">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pt-PT"/>
        </w:rPr>
        <w:t>os selv.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color w:val="00000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Forestillingen spilles af Anja Pr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>st p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 xml:space="preserve">å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>klarinet &amp; basklarinet, Maren Hallberg p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 xml:space="preserve">å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harmonika og Tine K. Skau p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 xml:space="preserve">å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e-DE"/>
        </w:rPr>
        <w:t>blokfl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ø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>jter &amp; div. bl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pt-PT"/>
        </w:rPr>
        <w:t>s.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color w:val="00000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Ideen er Marens og de tre musikere har i f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da-DK"/>
        </w:rPr>
        <w:t>llesskab udviklet forestillingen, der havde premiere i dec. 2016.</w:t>
      </w:r>
    </w:p>
    <w:p>
      <w:pPr>
        <w:pStyle w:val="Standard"/>
        <w:bidi w:val="0"/>
        <w:ind w:left="0" w:right="0" w:firstLine="0"/>
        <w:jc w:val="left"/>
        <w:rPr>
          <w:rStyle w:val="Intet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Intet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 xml:space="preserve">Se her: </w:t>
      </w:r>
      <w:r>
        <w:rPr>
          <w:rStyle w:val="Hyperlink.0"/>
          <w:rFonts w:ascii="Times New Roman" w:cs="Times New Roman" w:hAnsi="Times New Roman" w:eastAsia="Times New Roman"/>
          <w:color w:val="393939"/>
          <w:sz w:val="28"/>
          <w:szCs w:val="28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393939"/>
          <w:sz w:val="28"/>
          <w:szCs w:val="28"/>
          <w:shd w:val="clear" w:color="auto" w:fill="fefffe"/>
          <w:rtl w:val="0"/>
        </w:rPr>
        <w:instrText xml:space="preserve"> HYPERLINK "https://youtu.be/OjakVbsWgNM"</w:instrText>
      </w:r>
      <w:r>
        <w:rPr>
          <w:rStyle w:val="Hyperlink.0"/>
          <w:rFonts w:ascii="Times New Roman" w:cs="Times New Roman" w:hAnsi="Times New Roman" w:eastAsia="Times New Roman"/>
          <w:color w:val="393939"/>
          <w:sz w:val="28"/>
          <w:szCs w:val="28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393939"/>
          <w:sz w:val="28"/>
          <w:szCs w:val="28"/>
          <w:shd w:val="clear" w:color="auto" w:fill="fefffe"/>
          <w:rtl w:val="0"/>
          <w:lang w:val="en-US"/>
        </w:rPr>
        <w:t>https://youtu.be/OjakVbsWgNM</w:t>
      </w:r>
      <w:r>
        <w:rPr>
          <w:rFonts w:ascii="Times New Roman" w:cs="Times New Roman" w:hAnsi="Times New Roman" w:eastAsia="Times New Roman"/>
          <w:color w:val="393939"/>
          <w:sz w:val="28"/>
          <w:szCs w:val="28"/>
          <w:shd w:val="clear" w:color="auto" w:fill="fefffe"/>
          <w:rtl w:val="0"/>
        </w:rPr>
        <w:fldChar w:fldCharType="end" w:fldLock="0"/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 xml:space="preserve"> eller l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  <w:lang w:val="da-DK"/>
        </w:rPr>
        <w:t>æ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>s p</w:t>
      </w:r>
      <w:r>
        <w:rPr>
          <w:rFonts w:ascii="Times New Roman" w:hAnsi="Times New Roman" w:hint="default"/>
          <w:color w:val="393939"/>
          <w:sz w:val="28"/>
          <w:szCs w:val="28"/>
          <w:shd w:val="clear" w:color="auto" w:fill="fefffe"/>
          <w:rtl w:val="0"/>
        </w:rPr>
        <w:t xml:space="preserve">å </w:t>
      </w:r>
      <w:r>
        <w:rPr>
          <w:rFonts w:ascii="Times New Roman" w:hAnsi="Times New Roman"/>
          <w:color w:val="393939"/>
          <w:sz w:val="28"/>
          <w:szCs w:val="28"/>
          <w:shd w:val="clear" w:color="auto" w:fill="fefffe"/>
          <w:rtl w:val="0"/>
        </w:rPr>
        <w:t>www.tinekskau.dk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Intet">
    <w:name w:val="Intet"/>
  </w:style>
  <w:style w:type="character" w:styleId="Hyperlink.0">
    <w:name w:val="Hyperlink.0"/>
    <w:basedOn w:val="Intet"/>
    <w:next w:val="Hyperlink.0"/>
    <w:rPr>
      <w:u w:val="single" w:color="39393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